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66A" w:rsidRDefault="003F166A" w:rsidP="003F166A">
      <w:pPr>
        <w:pStyle w:val="Default"/>
        <w:rPr>
          <w:sz w:val="28"/>
          <w:szCs w:val="28"/>
        </w:rPr>
      </w:pPr>
      <w:r>
        <w:rPr>
          <w:b/>
          <w:bCs/>
          <w:sz w:val="28"/>
          <w:szCs w:val="28"/>
        </w:rPr>
        <w:t xml:space="preserve">Проведение итогового сочинения (изложения) </w:t>
      </w:r>
    </w:p>
    <w:p w:rsidR="003F166A" w:rsidRDefault="003F166A" w:rsidP="003F166A">
      <w:pPr>
        <w:pStyle w:val="Default"/>
        <w:rPr>
          <w:sz w:val="26"/>
          <w:szCs w:val="26"/>
        </w:rPr>
      </w:pPr>
      <w:r>
        <w:rPr>
          <w:sz w:val="26"/>
          <w:szCs w:val="26"/>
        </w:rPr>
        <w:t xml:space="preserve">4.2.1.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учебным кабинетам в произвольном порядке (форма ИС-04 «Список участников итогового сочинения (изложения) в ОО (месте проведения)»). </w:t>
      </w:r>
    </w:p>
    <w:p w:rsidR="003F166A" w:rsidRDefault="003F166A" w:rsidP="003F166A">
      <w:pPr>
        <w:pStyle w:val="Default"/>
      </w:pPr>
    </w:p>
    <w:p w:rsidR="003F166A" w:rsidRDefault="003F166A" w:rsidP="003F166A">
      <w:pPr>
        <w:pStyle w:val="Default"/>
        <w:spacing w:after="34"/>
        <w:rPr>
          <w:sz w:val="26"/>
          <w:szCs w:val="26"/>
        </w:rPr>
      </w:pPr>
      <w:r>
        <w:rPr>
          <w:sz w:val="26"/>
          <w:szCs w:val="26"/>
        </w:rPr>
        <w:t xml:space="preserve">4.2.2. 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 </w:t>
      </w:r>
    </w:p>
    <w:p w:rsidR="003F166A" w:rsidRDefault="003F166A" w:rsidP="003F166A">
      <w:pPr>
        <w:pStyle w:val="Default"/>
        <w:spacing w:after="34"/>
        <w:rPr>
          <w:sz w:val="26"/>
          <w:szCs w:val="26"/>
        </w:rPr>
      </w:pPr>
      <w:r>
        <w:rPr>
          <w:sz w:val="26"/>
          <w:szCs w:val="26"/>
        </w:rPr>
        <w:t xml:space="preserve">4.2.3. 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 в образовательных организациях или комиссии по проведению итогового сочинения в местах, определенных ОИВ (далее вместе – комиссия по проведению итогового сочинения (изложения). </w:t>
      </w:r>
    </w:p>
    <w:p w:rsidR="003F166A" w:rsidRDefault="003F166A" w:rsidP="003F166A">
      <w:pPr>
        <w:pStyle w:val="Default"/>
        <w:spacing w:after="34"/>
        <w:rPr>
          <w:sz w:val="26"/>
          <w:szCs w:val="26"/>
        </w:rPr>
      </w:pPr>
      <w:r>
        <w:rPr>
          <w:sz w:val="26"/>
          <w:szCs w:val="26"/>
        </w:rPr>
        <w:t xml:space="preserve">4.2.4. Итоговое сочинение (изложение) начинается в 10.00 по местному времени. </w:t>
      </w:r>
    </w:p>
    <w:p w:rsidR="003F166A" w:rsidRDefault="003F166A" w:rsidP="003F166A">
      <w:pPr>
        <w:pStyle w:val="Default"/>
        <w:spacing w:after="34"/>
        <w:rPr>
          <w:sz w:val="26"/>
          <w:szCs w:val="26"/>
        </w:rPr>
      </w:pPr>
      <w:r>
        <w:rPr>
          <w:sz w:val="26"/>
          <w:szCs w:val="26"/>
        </w:rPr>
        <w:t xml:space="preserve">4.2.5.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 </w:t>
      </w:r>
    </w:p>
    <w:p w:rsidR="003F166A" w:rsidRDefault="003F166A" w:rsidP="003F166A">
      <w:pPr>
        <w:pStyle w:val="Default"/>
        <w:spacing w:after="34"/>
        <w:rPr>
          <w:sz w:val="26"/>
          <w:szCs w:val="26"/>
        </w:rPr>
      </w:pPr>
      <w:r>
        <w:rPr>
          <w:sz w:val="26"/>
          <w:szCs w:val="26"/>
        </w:rPr>
        <w:t xml:space="preserve">4.2.6.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(см. приложение 8).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 не проверяются. </w:t>
      </w:r>
    </w:p>
    <w:p w:rsidR="003F166A" w:rsidRDefault="003F166A" w:rsidP="003F166A">
      <w:pPr>
        <w:pStyle w:val="Default"/>
        <w:spacing w:after="34"/>
        <w:rPr>
          <w:sz w:val="26"/>
          <w:szCs w:val="26"/>
        </w:rPr>
      </w:pPr>
      <w:r>
        <w:rPr>
          <w:sz w:val="26"/>
          <w:szCs w:val="26"/>
        </w:rPr>
        <w:t xml:space="preserve">4.2.7. 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(см. приложения 1, 2). </w:t>
      </w:r>
    </w:p>
    <w:p w:rsidR="003F166A" w:rsidRDefault="003F166A" w:rsidP="003F166A">
      <w:pPr>
        <w:pStyle w:val="Default"/>
        <w:spacing w:after="34"/>
        <w:rPr>
          <w:sz w:val="26"/>
          <w:szCs w:val="26"/>
        </w:rPr>
      </w:pPr>
      <w:r>
        <w:rPr>
          <w:sz w:val="26"/>
          <w:szCs w:val="26"/>
        </w:rPr>
        <w:t xml:space="preserve">4.2.8. 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w:t>
      </w:r>
      <w:r>
        <w:rPr>
          <w:sz w:val="26"/>
          <w:szCs w:val="26"/>
        </w:rPr>
        <w:lastRenderedPageBreak/>
        <w:t xml:space="preserve">итогового изложения. Инструкции для участников итогового сочинения (изложения) распечатываются на каждого участника отдельно (см. приложения 1, 2). </w:t>
      </w:r>
    </w:p>
    <w:p w:rsidR="003F166A" w:rsidRDefault="003F166A" w:rsidP="003F166A">
      <w:pPr>
        <w:pStyle w:val="Default"/>
      </w:pPr>
      <w:r>
        <w:rPr>
          <w:sz w:val="26"/>
          <w:szCs w:val="26"/>
        </w:rPr>
        <w:t xml:space="preserve">4.2.9. При проведении второй части инструктажа, которая начинается в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итогового изложения) (содержательное </w:t>
      </w:r>
    </w:p>
    <w:p w:rsidR="003F166A" w:rsidRDefault="003F166A" w:rsidP="003F166A">
      <w:pPr>
        <w:pStyle w:val="Default"/>
        <w:spacing w:after="34"/>
        <w:rPr>
          <w:sz w:val="26"/>
          <w:szCs w:val="26"/>
        </w:rPr>
      </w:pPr>
      <w:r>
        <w:rPr>
          <w:sz w:val="26"/>
          <w:szCs w:val="26"/>
        </w:rPr>
        <w:t xml:space="preserve">комментирование тем итогового сочинения и текстов для итогового изложения запрещено). </w:t>
      </w:r>
    </w:p>
    <w:p w:rsidR="003F166A" w:rsidRDefault="003F166A" w:rsidP="003F166A">
      <w:pPr>
        <w:pStyle w:val="Default"/>
        <w:spacing w:after="34"/>
        <w:rPr>
          <w:sz w:val="26"/>
          <w:szCs w:val="26"/>
        </w:rPr>
      </w:pPr>
      <w:r>
        <w:rPr>
          <w:sz w:val="26"/>
          <w:szCs w:val="26"/>
        </w:rPr>
        <w:t>4.2.10.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для итогового изложения)</w:t>
      </w:r>
      <w:r>
        <w:rPr>
          <w:sz w:val="13"/>
          <w:szCs w:val="13"/>
        </w:rPr>
        <w:t>5</w:t>
      </w:r>
      <w:r>
        <w:rPr>
          <w:sz w:val="26"/>
          <w:szCs w:val="26"/>
        </w:rPr>
        <w:t xml:space="preserve">. В бланке записи участники итогового сочинения (изложения) переписывают название выбранной ими темы сочинения (текста для итогового изложения). </w:t>
      </w:r>
    </w:p>
    <w:p w:rsidR="003F166A" w:rsidRDefault="003F166A" w:rsidP="003F166A">
      <w:pPr>
        <w:pStyle w:val="Default"/>
        <w:spacing w:after="34"/>
        <w:rPr>
          <w:sz w:val="26"/>
          <w:szCs w:val="26"/>
        </w:rPr>
      </w:pPr>
      <w:r>
        <w:rPr>
          <w:sz w:val="26"/>
          <w:szCs w:val="26"/>
        </w:rPr>
        <w:t xml:space="preserve">4.2.11.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итогового изложения). </w:t>
      </w:r>
    </w:p>
    <w:p w:rsidR="003F166A" w:rsidRDefault="003F166A" w:rsidP="003F166A">
      <w:pPr>
        <w:pStyle w:val="Default"/>
        <w:spacing w:after="34"/>
        <w:rPr>
          <w:sz w:val="26"/>
          <w:szCs w:val="26"/>
        </w:rPr>
      </w:pPr>
      <w:r>
        <w:rPr>
          <w:sz w:val="26"/>
          <w:szCs w:val="26"/>
        </w:rPr>
        <w:t>4.2.12. После проведения второй части инструктажа члены комиссии по проведению итогового сочинения (изложения) объявляют начало, продолжительность</w:t>
      </w:r>
      <w:r>
        <w:rPr>
          <w:sz w:val="13"/>
          <w:szCs w:val="13"/>
        </w:rPr>
        <w:t xml:space="preserve">6 </w:t>
      </w:r>
      <w:r>
        <w:rPr>
          <w:sz w:val="26"/>
          <w:szCs w:val="26"/>
        </w:rPr>
        <w:t xml:space="preserve">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3F166A" w:rsidRDefault="003F166A" w:rsidP="003F166A">
      <w:pPr>
        <w:pStyle w:val="Default"/>
        <w:spacing w:after="34"/>
        <w:rPr>
          <w:sz w:val="26"/>
          <w:szCs w:val="26"/>
        </w:rPr>
      </w:pPr>
      <w:r>
        <w:rPr>
          <w:sz w:val="26"/>
          <w:szCs w:val="26"/>
        </w:rPr>
        <w:t xml:space="preserve">4.2.13. 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 </w:t>
      </w:r>
    </w:p>
    <w:p w:rsidR="003F166A" w:rsidRDefault="003F166A" w:rsidP="003F166A">
      <w:pPr>
        <w:pStyle w:val="Default"/>
        <w:rPr>
          <w:sz w:val="26"/>
          <w:szCs w:val="26"/>
        </w:rPr>
      </w:pPr>
      <w:r>
        <w:rPr>
          <w:sz w:val="26"/>
          <w:szCs w:val="26"/>
        </w:rPr>
        <w:t xml:space="preserve">4.2.14.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 </w:t>
      </w:r>
    </w:p>
    <w:p w:rsidR="003F166A" w:rsidRDefault="003F166A" w:rsidP="003F166A">
      <w:pPr>
        <w:pStyle w:val="Default"/>
        <w:rPr>
          <w:sz w:val="26"/>
          <w:szCs w:val="26"/>
        </w:rPr>
      </w:pPr>
      <w:r>
        <w:rPr>
          <w:sz w:val="26"/>
          <w:szCs w:val="26"/>
        </w:rPr>
        <w:t>ручка (</w:t>
      </w:r>
      <w:proofErr w:type="spellStart"/>
      <w:r>
        <w:rPr>
          <w:sz w:val="26"/>
          <w:szCs w:val="26"/>
        </w:rPr>
        <w:t>гелевая</w:t>
      </w:r>
      <w:proofErr w:type="spellEnd"/>
      <w:r>
        <w:rPr>
          <w:sz w:val="26"/>
          <w:szCs w:val="26"/>
        </w:rPr>
        <w:t xml:space="preserve"> или капиллярная с чернилами чёрного цвета); </w:t>
      </w:r>
    </w:p>
    <w:p w:rsidR="003F166A" w:rsidRDefault="003F166A" w:rsidP="003F166A">
      <w:pPr>
        <w:pStyle w:val="Default"/>
        <w:rPr>
          <w:sz w:val="26"/>
          <w:szCs w:val="26"/>
        </w:rPr>
      </w:pPr>
      <w:r>
        <w:rPr>
          <w:sz w:val="26"/>
          <w:szCs w:val="26"/>
        </w:rPr>
        <w:t xml:space="preserve">документ, удостоверяющий личность; </w:t>
      </w:r>
    </w:p>
    <w:p w:rsidR="003F166A" w:rsidRDefault="003F166A" w:rsidP="003F166A">
      <w:pPr>
        <w:pStyle w:val="Default"/>
        <w:rPr>
          <w:sz w:val="26"/>
          <w:szCs w:val="26"/>
        </w:rPr>
      </w:pPr>
      <w:r>
        <w:rPr>
          <w:sz w:val="26"/>
          <w:szCs w:val="26"/>
        </w:rPr>
        <w:t xml:space="preserve">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 </w:t>
      </w:r>
    </w:p>
    <w:p w:rsidR="003F166A" w:rsidRDefault="003F166A" w:rsidP="003F166A">
      <w:pPr>
        <w:pStyle w:val="Default"/>
        <w:rPr>
          <w:sz w:val="26"/>
          <w:szCs w:val="26"/>
        </w:rPr>
      </w:pPr>
      <w:r>
        <w:rPr>
          <w:sz w:val="26"/>
          <w:szCs w:val="26"/>
        </w:rPr>
        <w:t xml:space="preserve">лекарства и питание (при необходимости); </w:t>
      </w:r>
    </w:p>
    <w:p w:rsidR="003F166A" w:rsidRDefault="003F166A" w:rsidP="003F166A">
      <w:pPr>
        <w:pStyle w:val="Default"/>
        <w:rPr>
          <w:sz w:val="26"/>
          <w:szCs w:val="26"/>
        </w:rPr>
      </w:pPr>
      <w:r>
        <w:rPr>
          <w:sz w:val="26"/>
          <w:szCs w:val="26"/>
        </w:rPr>
        <w:t xml:space="preserve">инструкция для участников итогового сочинения (изложения); </w:t>
      </w:r>
    </w:p>
    <w:p w:rsidR="003F166A" w:rsidRDefault="003F166A" w:rsidP="003F166A">
      <w:pPr>
        <w:pStyle w:val="Default"/>
        <w:rPr>
          <w:sz w:val="26"/>
          <w:szCs w:val="26"/>
        </w:rPr>
      </w:pPr>
      <w:r>
        <w:rPr>
          <w:sz w:val="26"/>
          <w:szCs w:val="26"/>
        </w:rPr>
        <w:t xml:space="preserve">листы бумаги для черновиков, выданные по месту проведения итогового сочинения (изложения); </w:t>
      </w:r>
    </w:p>
    <w:p w:rsidR="003F166A" w:rsidRDefault="003F166A" w:rsidP="003F166A">
      <w:pPr>
        <w:pStyle w:val="Default"/>
        <w:rPr>
          <w:sz w:val="26"/>
          <w:szCs w:val="26"/>
        </w:rPr>
      </w:pPr>
      <w:r>
        <w:rPr>
          <w:sz w:val="26"/>
          <w:szCs w:val="26"/>
        </w:rPr>
        <w:t xml:space="preserve">специальные технические средства (для участников итогового сочинения (изложения) с ОВЗ, детей-инвалидов, инвалидов) (при необходимости). </w:t>
      </w:r>
    </w:p>
    <w:p w:rsidR="003F166A" w:rsidRDefault="003F166A" w:rsidP="003F166A">
      <w:pPr>
        <w:pStyle w:val="Default"/>
      </w:pPr>
      <w:r>
        <w:rPr>
          <w:sz w:val="26"/>
          <w:szCs w:val="26"/>
        </w:rPr>
        <w:t xml:space="preserve">4.2.15. Во время проведения итогового сочинения (изложения) участникам итогового сочинения (изложения) запрещено иметь при себе средства связи, фото-, аудио </w:t>
      </w:r>
    </w:p>
    <w:p w:rsidR="003F166A" w:rsidRDefault="003F166A" w:rsidP="003F166A">
      <w:pPr>
        <w:pStyle w:val="Default"/>
        <w:rPr>
          <w:sz w:val="26"/>
          <w:szCs w:val="26"/>
        </w:rPr>
      </w:pPr>
      <w:r>
        <w:rPr>
          <w:sz w:val="26"/>
          <w:szCs w:val="26"/>
        </w:rPr>
        <w:t xml:space="preserve">и видеоаппаратуру, справочные материалы, письменные заметки и иные средства хранения и передачи информации, собственные орфографические и (или) толковые </w:t>
      </w:r>
      <w:r>
        <w:rPr>
          <w:sz w:val="26"/>
          <w:szCs w:val="26"/>
        </w:rPr>
        <w:lastRenderedPageBreak/>
        <w:t xml:space="preserve">словари, пользоваться текстами литературного материала (художественные произведения, дневники, мемуары, публицистика, другие литературные источники). </w:t>
      </w:r>
    </w:p>
    <w:p w:rsidR="003F166A" w:rsidRDefault="003F166A" w:rsidP="003F166A">
      <w:pPr>
        <w:pStyle w:val="Default"/>
        <w:rPr>
          <w:sz w:val="26"/>
          <w:szCs w:val="26"/>
        </w:rPr>
      </w:pPr>
      <w:r>
        <w:rPr>
          <w:sz w:val="26"/>
          <w:szCs w:val="26"/>
        </w:rPr>
        <w:t xml:space="preserve">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w:t>
      </w:r>
    </w:p>
    <w:p w:rsidR="003F166A" w:rsidRDefault="003F166A" w:rsidP="003F166A">
      <w:pPr>
        <w:pStyle w:val="Default"/>
        <w:rPr>
          <w:sz w:val="26"/>
          <w:szCs w:val="26"/>
        </w:rPr>
      </w:pPr>
      <w:r>
        <w:rPr>
          <w:sz w:val="26"/>
          <w:szCs w:val="26"/>
        </w:rPr>
        <w:t xml:space="preserve">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 </w:t>
      </w:r>
    </w:p>
    <w:p w:rsidR="003F166A" w:rsidRDefault="003F166A" w:rsidP="003F166A">
      <w:pPr>
        <w:pStyle w:val="Default"/>
        <w:spacing w:after="34"/>
        <w:rPr>
          <w:sz w:val="26"/>
          <w:szCs w:val="26"/>
        </w:rPr>
      </w:pPr>
      <w:r>
        <w:rPr>
          <w:sz w:val="26"/>
          <w:szCs w:val="26"/>
        </w:rPr>
        <w:t xml:space="preserve">4.2.16. 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 </w:t>
      </w:r>
    </w:p>
    <w:p w:rsidR="003F166A" w:rsidRDefault="003F166A" w:rsidP="003F166A">
      <w:pPr>
        <w:pStyle w:val="Default"/>
        <w:spacing w:after="34"/>
        <w:rPr>
          <w:sz w:val="26"/>
          <w:szCs w:val="26"/>
        </w:rPr>
      </w:pPr>
      <w:r>
        <w:rPr>
          <w:sz w:val="26"/>
          <w:szCs w:val="26"/>
        </w:rPr>
        <w:t xml:space="preserve">4.2.17.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поле «Не закончил» подтверждается подписью члена комиссии по проведению итогового сочинения (изложения). </w:t>
      </w:r>
    </w:p>
    <w:p w:rsidR="003F166A" w:rsidRDefault="003F166A" w:rsidP="003F166A">
      <w:pPr>
        <w:pStyle w:val="Default"/>
        <w:spacing w:after="34"/>
        <w:rPr>
          <w:sz w:val="26"/>
          <w:szCs w:val="26"/>
        </w:rPr>
      </w:pPr>
      <w:r>
        <w:rPr>
          <w:sz w:val="26"/>
          <w:szCs w:val="26"/>
        </w:rPr>
        <w:t xml:space="preserve">4.2.18. 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 </w:t>
      </w:r>
    </w:p>
    <w:p w:rsidR="003F166A" w:rsidRDefault="003F166A" w:rsidP="003F166A">
      <w:pPr>
        <w:pStyle w:val="Default"/>
        <w:spacing w:after="34"/>
        <w:rPr>
          <w:sz w:val="26"/>
          <w:szCs w:val="26"/>
        </w:rPr>
      </w:pPr>
      <w:r>
        <w:rPr>
          <w:sz w:val="26"/>
          <w:szCs w:val="26"/>
        </w:rPr>
        <w:t xml:space="preserve">4.2.19. 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 </w:t>
      </w:r>
    </w:p>
    <w:p w:rsidR="003F166A" w:rsidRDefault="003F166A" w:rsidP="003F166A">
      <w:pPr>
        <w:pStyle w:val="Default"/>
      </w:pPr>
      <w:r>
        <w:rPr>
          <w:sz w:val="26"/>
          <w:szCs w:val="26"/>
        </w:rPr>
        <w:t xml:space="preserve">4.2.20.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w:t>
      </w:r>
    </w:p>
    <w:p w:rsidR="003F166A" w:rsidRDefault="003F166A" w:rsidP="003F166A">
      <w:pPr>
        <w:pStyle w:val="Default"/>
        <w:spacing w:after="34"/>
        <w:rPr>
          <w:sz w:val="26"/>
          <w:szCs w:val="26"/>
        </w:rPr>
      </w:pPr>
      <w:r>
        <w:rPr>
          <w:sz w:val="26"/>
          <w:szCs w:val="26"/>
        </w:rPr>
        <w:t xml:space="preserve">у участников итогового сочинения (изложения) бланки регистрации, бланки записи (дополнительные бланки записи), листы бумаги для черновиков. </w:t>
      </w:r>
    </w:p>
    <w:p w:rsidR="003F166A" w:rsidRDefault="003F166A" w:rsidP="003F166A">
      <w:pPr>
        <w:pStyle w:val="Default"/>
        <w:spacing w:after="34"/>
        <w:rPr>
          <w:sz w:val="26"/>
          <w:szCs w:val="26"/>
        </w:rPr>
      </w:pPr>
      <w:r>
        <w:rPr>
          <w:sz w:val="26"/>
          <w:szCs w:val="26"/>
        </w:rPr>
        <w:t>4.2.21. Член комиссии по проведению итогового сочинения (изложения) ставит «Z»</w:t>
      </w:r>
      <w:r>
        <w:rPr>
          <w:sz w:val="13"/>
          <w:szCs w:val="13"/>
        </w:rPr>
        <w:t xml:space="preserve">7 </w:t>
      </w:r>
      <w:r>
        <w:rPr>
          <w:sz w:val="26"/>
          <w:szCs w:val="26"/>
        </w:rPr>
        <w:t xml:space="preserve">в области бланка записи (или дополнительного бланка записи), оставшейся незаполненной. </w:t>
      </w:r>
    </w:p>
    <w:p w:rsidR="003F166A" w:rsidRDefault="003F166A" w:rsidP="003F166A">
      <w:pPr>
        <w:pStyle w:val="Default"/>
        <w:spacing w:after="34"/>
        <w:rPr>
          <w:sz w:val="26"/>
          <w:szCs w:val="26"/>
        </w:rPr>
      </w:pPr>
      <w:r>
        <w:rPr>
          <w:sz w:val="26"/>
          <w:szCs w:val="26"/>
        </w:rPr>
        <w:lastRenderedPageBreak/>
        <w:t xml:space="preserve">4.2.22. 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rsidR="003F166A" w:rsidRDefault="003F166A" w:rsidP="003F166A">
      <w:pPr>
        <w:pStyle w:val="Default"/>
        <w:spacing w:after="34"/>
        <w:rPr>
          <w:sz w:val="26"/>
          <w:szCs w:val="26"/>
        </w:rPr>
      </w:pPr>
      <w:r>
        <w:rPr>
          <w:sz w:val="26"/>
          <w:szCs w:val="26"/>
        </w:rPr>
        <w:t xml:space="preserve">4.2.23. 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 </w:t>
      </w:r>
    </w:p>
    <w:p w:rsidR="003F166A" w:rsidRDefault="003F166A" w:rsidP="003F166A">
      <w:pPr>
        <w:pStyle w:val="Default"/>
        <w:spacing w:after="34"/>
        <w:rPr>
          <w:sz w:val="26"/>
          <w:szCs w:val="26"/>
        </w:rPr>
      </w:pPr>
      <w:r>
        <w:rPr>
          <w:sz w:val="26"/>
          <w:szCs w:val="26"/>
        </w:rPr>
        <w:t xml:space="preserve">4.2.24. 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 </w:t>
      </w:r>
    </w:p>
    <w:p w:rsidR="003F166A" w:rsidRDefault="003F166A" w:rsidP="003F166A">
      <w:pPr>
        <w:pStyle w:val="Default"/>
        <w:spacing w:after="34"/>
        <w:rPr>
          <w:sz w:val="26"/>
          <w:szCs w:val="26"/>
        </w:rPr>
      </w:pPr>
      <w:r>
        <w:rPr>
          <w:sz w:val="26"/>
          <w:szCs w:val="26"/>
        </w:rPr>
        <w:t xml:space="preserve">4.2.25. 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w:t>
      </w:r>
    </w:p>
    <w:p w:rsidR="003F166A" w:rsidRDefault="003F166A" w:rsidP="003F166A">
      <w:pPr>
        <w:pStyle w:val="Default"/>
        <w:spacing w:after="34"/>
        <w:rPr>
          <w:sz w:val="26"/>
          <w:szCs w:val="26"/>
        </w:rPr>
      </w:pPr>
      <w:r>
        <w:rPr>
          <w:sz w:val="26"/>
          <w:szCs w:val="26"/>
        </w:rPr>
        <w:t xml:space="preserve">4.2.26.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сроки. </w:t>
      </w:r>
    </w:p>
    <w:p w:rsidR="003F166A" w:rsidRDefault="003F166A" w:rsidP="003F166A">
      <w:pPr>
        <w:pStyle w:val="Default"/>
        <w:spacing w:after="34"/>
        <w:rPr>
          <w:sz w:val="26"/>
          <w:szCs w:val="26"/>
        </w:rPr>
      </w:pPr>
      <w:r>
        <w:rPr>
          <w:sz w:val="26"/>
          <w:szCs w:val="26"/>
        </w:rPr>
        <w:t xml:space="preserve">4.2.27. Технический специалист передает копии бланков записи на проверку и копии бланков регистрации для внесения результатов проверки экспертам. </w:t>
      </w:r>
    </w:p>
    <w:p w:rsidR="003F166A" w:rsidRDefault="003F166A" w:rsidP="003F166A">
      <w:pPr>
        <w:pStyle w:val="Default"/>
      </w:pPr>
      <w:r>
        <w:rPr>
          <w:sz w:val="26"/>
          <w:szCs w:val="26"/>
        </w:rPr>
        <w:t xml:space="preserve">4.2.28. В целях осуществления проверки и оценивания итогового сочинения (изложения) комиссии по проверке итогового сочинения (изложения) обеспечиваются </w:t>
      </w:r>
    </w:p>
    <w:p w:rsidR="003F166A" w:rsidRDefault="003F166A" w:rsidP="003F166A">
      <w:pPr>
        <w:pStyle w:val="Default"/>
        <w:spacing w:after="31"/>
        <w:rPr>
          <w:sz w:val="26"/>
          <w:szCs w:val="26"/>
        </w:rPr>
      </w:pPr>
      <w:r>
        <w:rPr>
          <w:sz w:val="26"/>
          <w:szCs w:val="26"/>
        </w:rPr>
        <w:t xml:space="preserve">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 </w:t>
      </w:r>
    </w:p>
    <w:p w:rsidR="003F166A" w:rsidRDefault="003F166A" w:rsidP="003F166A">
      <w:pPr>
        <w:pStyle w:val="Default"/>
        <w:spacing w:after="31"/>
        <w:rPr>
          <w:sz w:val="26"/>
          <w:szCs w:val="26"/>
        </w:rPr>
      </w:pPr>
      <w:r>
        <w:rPr>
          <w:sz w:val="26"/>
          <w:szCs w:val="26"/>
        </w:rPr>
        <w:t xml:space="preserve">4.2.29. 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 </w:t>
      </w:r>
    </w:p>
    <w:p w:rsidR="003F166A" w:rsidRDefault="003F166A" w:rsidP="003F166A">
      <w:pPr>
        <w:pStyle w:val="Default"/>
        <w:rPr>
          <w:sz w:val="26"/>
          <w:szCs w:val="26"/>
        </w:rPr>
      </w:pPr>
      <w:r>
        <w:rPr>
          <w:sz w:val="26"/>
          <w:szCs w:val="26"/>
        </w:rPr>
        <w:t xml:space="preserve">4.2.30.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подтверждённая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 </w:t>
      </w:r>
    </w:p>
    <w:p w:rsidR="003F166A" w:rsidRDefault="003F166A" w:rsidP="003F166A">
      <w:pPr>
        <w:pStyle w:val="Default"/>
        <w:rPr>
          <w:sz w:val="26"/>
          <w:szCs w:val="26"/>
        </w:rPr>
      </w:pPr>
      <w:bookmarkStart w:id="0" w:name="_GoBack"/>
      <w:bookmarkEnd w:id="0"/>
    </w:p>
    <w:p w:rsidR="003F166A" w:rsidRDefault="003F166A" w:rsidP="003F166A">
      <w:pPr>
        <w:pStyle w:val="Default"/>
        <w:rPr>
          <w:sz w:val="26"/>
          <w:szCs w:val="26"/>
        </w:rPr>
      </w:pPr>
    </w:p>
    <w:p w:rsidR="003F166A" w:rsidRDefault="003F166A" w:rsidP="003F166A">
      <w:pPr>
        <w:pStyle w:val="Default"/>
        <w:rPr>
          <w:sz w:val="26"/>
          <w:szCs w:val="26"/>
        </w:rPr>
      </w:pPr>
    </w:p>
    <w:p w:rsidR="003F166A" w:rsidRDefault="003F166A" w:rsidP="003F166A">
      <w:pPr>
        <w:pStyle w:val="Default"/>
        <w:rPr>
          <w:sz w:val="26"/>
          <w:szCs w:val="26"/>
        </w:rPr>
      </w:pPr>
    </w:p>
    <w:p w:rsidR="009F3E0E" w:rsidRDefault="009F3E0E"/>
    <w:sectPr w:rsidR="009F3E0E" w:rsidSect="006B13AA">
      <w:pgSz w:w="11906" w:h="17338"/>
      <w:pgMar w:top="1537" w:right="900" w:bottom="655" w:left="8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9A"/>
    <w:rsid w:val="003F166A"/>
    <w:rsid w:val="006F769A"/>
    <w:rsid w:val="009F3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76E1E-786B-4C9C-8D7C-D0F22E7D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16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2077</Words>
  <Characters>11845</Characters>
  <Application>Microsoft Office Word</Application>
  <DocSecurity>0</DocSecurity>
  <Lines>98</Lines>
  <Paragraphs>27</Paragraphs>
  <ScaleCrop>false</ScaleCrop>
  <Company/>
  <LinksUpToDate>false</LinksUpToDate>
  <CharactersWithSpaces>13895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2020-11-09T08:11:00Z</dcterms:created>
  <dcterms:modified xsi:type="dcterms:W3CDTF">2020-11-09T08:16:00Z</dcterms:modified>
</cp:coreProperties>
</file>