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2"/>
      </w:tblGrid>
      <w:tr w:rsidR="006724D5" w:rsidRPr="00491D32" w:rsidTr="006724D5">
        <w:tc>
          <w:tcPr>
            <w:tcW w:w="0" w:type="auto"/>
            <w:vAlign w:val="center"/>
            <w:hideMark/>
          </w:tcPr>
          <w:p w:rsidR="006724D5" w:rsidRPr="00491D32" w:rsidRDefault="006724D5" w:rsidP="006724D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898989"/>
                <w:sz w:val="16"/>
                <w:szCs w:val="16"/>
                <w:lang w:eastAsia="ru-RU"/>
              </w:rPr>
            </w:pPr>
            <w:bookmarkStart w:id="0" w:name="_GoBack" w:colFirst="0" w:colLast="0"/>
            <w:r w:rsidRPr="00491D32">
              <w:rPr>
                <w:rFonts w:ascii="Times New Roman" w:eastAsia="Times New Roman" w:hAnsi="Times New Roman" w:cs="Times New Roman"/>
                <w:color w:val="898989"/>
                <w:sz w:val="16"/>
                <w:szCs w:val="16"/>
                <w:lang w:eastAsia="ru-RU"/>
              </w:rPr>
              <w:t>План финансово-хозяйственной деятельности на 2021 г.</w:t>
            </w:r>
            <w:r w:rsidRPr="00491D32">
              <w:rPr>
                <w:rFonts w:ascii="Times New Roman" w:eastAsia="Times New Roman" w:hAnsi="Times New Roman" w:cs="Times New Roman"/>
                <w:color w:val="898989"/>
                <w:sz w:val="16"/>
                <w:szCs w:val="16"/>
                <w:lang w:eastAsia="ru-RU"/>
              </w:rPr>
              <w:br/>
              <w:t xml:space="preserve">и плановый период 2022 и 2023 годов </w:t>
            </w:r>
          </w:p>
          <w:p w:rsidR="006724D5" w:rsidRPr="00491D32" w:rsidRDefault="006724D5" w:rsidP="0067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  <w:p w:rsidR="006724D5" w:rsidRPr="00491D32" w:rsidRDefault="006724D5" w:rsidP="006724D5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от </w:t>
            </w:r>
          </w:p>
        </w:tc>
      </w:tr>
      <w:bookmarkEnd w:id="0"/>
    </w:tbl>
    <w:p w:rsidR="006724D5" w:rsidRPr="00491D32" w:rsidRDefault="006724D5" w:rsidP="006724D5">
      <w:pPr>
        <w:spacing w:after="0" w:line="240" w:lineRule="auto"/>
        <w:rPr>
          <w:rFonts w:ascii="Times New Roman" w:eastAsia="Times New Roman" w:hAnsi="Times New Roman" w:cs="Times New Roman"/>
          <w:vanish/>
          <w:color w:val="4A4A4A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6"/>
        <w:gridCol w:w="4377"/>
        <w:gridCol w:w="2188"/>
        <w:gridCol w:w="1641"/>
      </w:tblGrid>
      <w:tr w:rsidR="006724D5" w:rsidRPr="00491D32" w:rsidTr="006724D5">
        <w:tc>
          <w:tcPr>
            <w:tcW w:w="1250" w:type="pct"/>
            <w:vAlign w:val="center"/>
            <w:hideMark/>
          </w:tcPr>
          <w:p w:rsidR="006724D5" w:rsidRPr="00491D32" w:rsidRDefault="006724D5" w:rsidP="0067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b/>
                <w:bCs/>
                <w:color w:val="4A4A4A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50" w:type="pct"/>
            <w:vAlign w:val="center"/>
            <w:hideMark/>
          </w:tcPr>
          <w:p w:rsidR="006724D5" w:rsidRPr="00491D32" w:rsidRDefault="006724D5" w:rsidP="006724D5">
            <w:pPr>
              <w:spacing w:before="150" w:after="24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01.01.2021</w:t>
            </w:r>
          </w:p>
        </w:tc>
      </w:tr>
      <w:tr w:rsidR="006724D5" w:rsidRPr="00491D32" w:rsidTr="006724D5">
        <w:tc>
          <w:tcPr>
            <w:tcW w:w="0" w:type="auto"/>
            <w:vMerge w:val="restart"/>
            <w:tcBorders>
              <w:bottom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b/>
                <w:bCs/>
                <w:color w:val="4A4A4A"/>
                <w:sz w:val="16"/>
                <w:szCs w:val="16"/>
                <w:lang w:eastAsia="ru-RU"/>
              </w:rPr>
              <w:t>Орган, осуществляющий</w:t>
            </w:r>
            <w:r w:rsidRPr="00491D32">
              <w:rPr>
                <w:rFonts w:ascii="Times New Roman" w:eastAsia="Times New Roman" w:hAnsi="Times New Roman" w:cs="Times New Roman"/>
                <w:b/>
                <w:bCs/>
                <w:color w:val="4A4A4A"/>
                <w:sz w:val="16"/>
                <w:szCs w:val="16"/>
                <w:lang w:eastAsia="ru-RU"/>
              </w:rPr>
              <w:br/>
              <w:t>функции и полномочия учредителя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ОТДЕЛ ОБРАЗОВАНИЯ АДМИНИСТРАЦИИ СМИДОВИЧСКОГО МУНИЦИПАЛЬНОГО РАЙОНА ЕВРЕЙСКОЙ АВТОНОМНОЙ ОБЛАСТИ</w:t>
            </w:r>
          </w:p>
        </w:tc>
        <w:tc>
          <w:tcPr>
            <w:tcW w:w="0" w:type="auto"/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b/>
                <w:bCs/>
                <w:color w:val="4A4A4A"/>
                <w:sz w:val="16"/>
                <w:szCs w:val="16"/>
                <w:lang w:eastAsia="ru-RU"/>
              </w:rPr>
              <w:t>По Сводному реестру</w:t>
            </w:r>
          </w:p>
        </w:tc>
        <w:tc>
          <w:tcPr>
            <w:tcW w:w="0" w:type="auto"/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99340010</w:t>
            </w:r>
          </w:p>
        </w:tc>
      </w:tr>
      <w:tr w:rsidR="006724D5" w:rsidRPr="00491D32" w:rsidTr="006724D5">
        <w:tc>
          <w:tcPr>
            <w:tcW w:w="0" w:type="auto"/>
            <w:vMerge/>
            <w:tcBorders>
              <w:bottom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b/>
                <w:bCs/>
                <w:color w:val="4A4A4A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307</w:t>
            </w:r>
          </w:p>
        </w:tc>
      </w:tr>
      <w:tr w:rsidR="006724D5" w:rsidRPr="00491D32" w:rsidTr="006724D5">
        <w:tc>
          <w:tcPr>
            <w:tcW w:w="0" w:type="auto"/>
            <w:vMerge w:val="restart"/>
            <w:tcBorders>
              <w:bottom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b/>
                <w:bCs/>
                <w:color w:val="4A4A4A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МУНИЦИПАЛЬНОЕ БЮДЖЕТНОЕ ОБЩЕОБРАЗОВАТЕЛЬНОЕ УЧРЕЖДЕНИЕ "СРЕДНЯЯ ОБЩЕОБРАЗОВАТЕЛЬНАЯ ШКОЛА №10 П. ВОЛОЧАЕВКА"</w:t>
            </w:r>
          </w:p>
        </w:tc>
        <w:tc>
          <w:tcPr>
            <w:tcW w:w="0" w:type="auto"/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b/>
                <w:bCs/>
                <w:color w:val="4A4A4A"/>
                <w:sz w:val="16"/>
                <w:szCs w:val="16"/>
                <w:lang w:eastAsia="ru-RU"/>
              </w:rPr>
              <w:t>По Сводному реестру</w:t>
            </w:r>
          </w:p>
        </w:tc>
        <w:tc>
          <w:tcPr>
            <w:tcW w:w="0" w:type="auto"/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993Ч3131</w:t>
            </w:r>
          </w:p>
        </w:tc>
      </w:tr>
      <w:tr w:rsidR="006724D5" w:rsidRPr="00491D32" w:rsidTr="006724D5">
        <w:tc>
          <w:tcPr>
            <w:tcW w:w="0" w:type="auto"/>
            <w:vMerge/>
            <w:tcBorders>
              <w:bottom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7903003125</w:t>
            </w:r>
          </w:p>
        </w:tc>
      </w:tr>
      <w:tr w:rsidR="006724D5" w:rsidRPr="00491D32" w:rsidTr="006724D5">
        <w:tc>
          <w:tcPr>
            <w:tcW w:w="0" w:type="auto"/>
            <w:vMerge/>
            <w:tcBorders>
              <w:bottom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790301001</w:t>
            </w:r>
          </w:p>
        </w:tc>
      </w:tr>
      <w:tr w:rsidR="006724D5" w:rsidRPr="00491D32" w:rsidTr="006724D5">
        <w:tc>
          <w:tcPr>
            <w:tcW w:w="0" w:type="auto"/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b/>
                <w:bCs/>
                <w:color w:val="4A4A4A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руб. </w:t>
            </w:r>
          </w:p>
        </w:tc>
        <w:tc>
          <w:tcPr>
            <w:tcW w:w="0" w:type="auto"/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b/>
                <w:bCs/>
                <w:color w:val="4A4A4A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383 </w:t>
            </w:r>
          </w:p>
        </w:tc>
      </w:tr>
    </w:tbl>
    <w:p w:rsidR="006724D5" w:rsidRPr="00491D32" w:rsidRDefault="006724D5" w:rsidP="006724D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</w:p>
    <w:p w:rsidR="006724D5" w:rsidRPr="00491D32" w:rsidRDefault="006724D5" w:rsidP="006724D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A4A4A"/>
          <w:sz w:val="16"/>
          <w:szCs w:val="16"/>
          <w:lang w:eastAsia="ru-RU"/>
        </w:rPr>
      </w:pPr>
      <w:r w:rsidRPr="00491D32">
        <w:rPr>
          <w:rFonts w:ascii="Times New Roman" w:eastAsia="Times New Roman" w:hAnsi="Times New Roman" w:cs="Times New Roman"/>
          <w:b/>
          <w:bCs/>
          <w:color w:val="4A4A4A"/>
          <w:sz w:val="16"/>
          <w:szCs w:val="16"/>
          <w:lang w:eastAsia="ru-RU"/>
        </w:rPr>
        <w:t>Раздел 1. Поступления и выплаты</w:t>
      </w:r>
    </w:p>
    <w:p w:rsidR="006724D5" w:rsidRPr="00491D32" w:rsidRDefault="006724D5" w:rsidP="006724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7"/>
        <w:gridCol w:w="495"/>
        <w:gridCol w:w="336"/>
        <w:gridCol w:w="1095"/>
        <w:gridCol w:w="957"/>
        <w:gridCol w:w="900"/>
        <w:gridCol w:w="900"/>
        <w:gridCol w:w="916"/>
      </w:tblGrid>
      <w:tr w:rsidR="006724D5" w:rsidRPr="00491D32" w:rsidTr="006724D5">
        <w:trPr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Код </w:t>
            </w: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Аналитический </w:t>
            </w: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>код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Сумма</w:t>
            </w:r>
          </w:p>
        </w:tc>
      </w:tr>
      <w:tr w:rsidR="006724D5" w:rsidRPr="00491D32" w:rsidTr="006724D5">
        <w:trPr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На 2021</w:t>
            </w: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текущий </w:t>
            </w: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>финансовый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На 2022</w:t>
            </w: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первый год </w:t>
            </w: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На 2023</w:t>
            </w: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второй год </w:t>
            </w: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за пределами </w:t>
            </w: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>планового периода</w:t>
            </w:r>
          </w:p>
        </w:tc>
      </w:tr>
      <w:tr w:rsidR="006724D5" w:rsidRPr="00491D32" w:rsidTr="006724D5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8</w:t>
            </w: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Остаток средств на начало текущего финансового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Остаток средств на конец текущего финансового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Доходы, всего</w:t>
            </w: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23385864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доходы от собственности, всего</w:t>
            </w: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доходы от оказания услуг, работ, компенсации затрат учреждений, всего</w:t>
            </w: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3504560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3504560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доходы от штрафов, пеней, иных сумм принудительного изъятия, всего</w:t>
            </w: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безвозмездные денежные поступления, всего</w:t>
            </w: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прочие доходы, всего</w:t>
            </w: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доходы от операций с активами, всего</w:t>
            </w: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прочие поступления, всего</w:t>
            </w: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Расходы, всего</w:t>
            </w: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23385864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lastRenderedPageBreak/>
              <w:t>на выплаты персоналу, всего</w:t>
            </w: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17322209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оплата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13304135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4018074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на выплаты по оплате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на иные выплаты работникам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иные выплаты военнослужащим и сотрудникам, имеющим специальные звания</w:t>
            </w: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на оплату труда стажеров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2181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на иные выплаты гражданским лицам (денежное содержание)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социальные и иные выплаты населению, всего</w:t>
            </w: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уплата налогов, сборов и иных платежей, всего</w:t>
            </w: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налог на имущество организаций и земельный налог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безвозмездные перечисления организациям и физическим лицам, всего</w:t>
            </w: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lastRenderedPageBreak/>
              <w:t>гранты, предоставляемые другим организациям и физическим лицам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862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прочие выплаты (кроме выплат на закупку товаров, работ, услуг)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расходы на закупку товаров, работ, услуг, всего</w:t>
            </w: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5325655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прочую закупку товаров, работ и услуг, всего</w:t>
            </w: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5325655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собственности, всего</w:t>
            </w: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2651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2652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Выплаты, уменьшающие доход, всего</w:t>
            </w: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налог на прибыль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3010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налог на добавленную стоимость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3020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прочие налоги, уменьшающие доход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3030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Прочие выплаты, всего</w:t>
            </w: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возврат в бюджет средств субсидии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4010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6724D5" w:rsidRPr="00491D32" w:rsidRDefault="006724D5" w:rsidP="006724D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</w:p>
    <w:p w:rsidR="006724D5" w:rsidRPr="00491D32" w:rsidRDefault="006724D5" w:rsidP="006724D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A4A4A"/>
          <w:sz w:val="16"/>
          <w:szCs w:val="16"/>
          <w:lang w:eastAsia="ru-RU"/>
        </w:rPr>
      </w:pPr>
      <w:r w:rsidRPr="00491D32">
        <w:rPr>
          <w:rFonts w:ascii="Times New Roman" w:eastAsia="Times New Roman" w:hAnsi="Times New Roman" w:cs="Times New Roman"/>
          <w:b/>
          <w:bCs/>
          <w:color w:val="4A4A4A"/>
          <w:sz w:val="16"/>
          <w:szCs w:val="16"/>
          <w:lang w:eastAsia="ru-RU"/>
        </w:rPr>
        <w:t>Раздел 2. Сведения по выплатам на закупки товаров, работ, услуг</w:t>
      </w:r>
    </w:p>
    <w:p w:rsidR="006724D5" w:rsidRPr="00491D32" w:rsidRDefault="006724D5" w:rsidP="006724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4877"/>
        <w:gridCol w:w="495"/>
        <w:gridCol w:w="595"/>
        <w:gridCol w:w="1110"/>
        <w:gridCol w:w="913"/>
        <w:gridCol w:w="802"/>
        <w:gridCol w:w="802"/>
        <w:gridCol w:w="822"/>
      </w:tblGrid>
      <w:tr w:rsidR="006724D5" w:rsidRPr="00491D32" w:rsidTr="006724D5">
        <w:trPr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№ </w:t>
            </w: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Код </w:t>
            </w: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Год начала </w:t>
            </w: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>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Код по бюджетной</w:t>
            </w: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>классификации</w:t>
            </w: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>Российской</w:t>
            </w: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>Федерации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Сумма</w:t>
            </w:r>
          </w:p>
        </w:tc>
      </w:tr>
      <w:tr w:rsidR="006724D5" w:rsidRPr="00491D32" w:rsidTr="006724D5">
        <w:trPr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На 2021</w:t>
            </w: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текущий </w:t>
            </w: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>финансовый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На 2022</w:t>
            </w: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первый год </w:t>
            </w: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На 2023</w:t>
            </w: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второй год </w:t>
            </w: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за пределами </w:t>
            </w: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>планового периода</w:t>
            </w:r>
          </w:p>
        </w:tc>
      </w:tr>
      <w:tr w:rsidR="006724D5" w:rsidRPr="00491D32" w:rsidTr="006724D5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8</w:t>
            </w: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Выплаты на закупку товаров, работ, услуг, всего</w:t>
            </w: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26000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5325655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 xml:space="preserve">по контрактам (договорам), заключенным до начала текущего финансового года без применения норм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2018, № 32, ст. 5104) (далее — Федеральный закон № 44-ФЗ) и Федерального закона от 18 июля 2011 г. № 223-ФЗ «О закупках товаров, работ, услуг отдельными </w:t>
            </w: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lastRenderedPageBreak/>
              <w:t>видами юридических лиц» (Собрание законодательства Российской Федерации, 2011, № 30, ст. 4571; 2018, № 32, ст. 5135) (далее — Федеральный закон № 223-ФЗ)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lastRenderedPageBreak/>
              <w:t>26100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26200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по контрактам (договорам), заключенным до начала текущего финансового года с учетом требований Федерального закона № 44-ФЗ и Федерального закона № 223-ФЗ</w:t>
            </w: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26300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1.3.1.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в соответствии с Федеральным законом № 44-ФЗ</w:t>
            </w: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26310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1.3.2.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26320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по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</w:t>
            </w: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26400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5325655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1.4.1.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1.4.1.1.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в соответствии с Федеральным законом № 44-ФЗ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26411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1.4.1.2.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26412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0.00</w:t>
            </w: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1.4.2.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26420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1.4.2.1.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в соответствии с Федеральным законом № 44-ФЗ</w:t>
            </w: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26421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1.4.2.2.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26422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0.00</w:t>
            </w: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за счет субсидий, предоставляемых на осуществление капитальных вложений</w:t>
            </w: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26430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1.4.4.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за счет средств обязательного медицинского страхования</w:t>
            </w: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26440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1.4.4.1.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в соответствии с Федеральным законом № 44-ФЗ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26441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1.4.4.2.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26442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0.00</w:t>
            </w: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1.4.5.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за счет прочих источников финансового обеспечения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26450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1.4.5.1.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в соответствии с Федеральным законом № 44-ФЗ</w:t>
            </w: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26451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1.4.5.2.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26452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Итого по контрактам, планируемым к заключению в соответствующем финансовом году в соответствии с Федеральным законом № 44-ФЗ, по соответствующему году закупки</w:t>
            </w: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в том числе по году начала закупки: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26500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24D5" w:rsidRPr="00491D32" w:rsidTr="006724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Итого по договорам, планируемым к заключению в соответствующем финансовом году в соответствии с Федеральным законом № 223-ФЗ, по соответствующему году закупки</w:t>
            </w: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br/>
              <w:t xml:space="preserve">в том числе по году начала закупки: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  <w:r w:rsidRPr="00491D32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  <w:t>26600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4D5" w:rsidRPr="00491D32" w:rsidRDefault="006724D5" w:rsidP="006724D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724D5" w:rsidRPr="00491D32" w:rsidRDefault="006724D5" w:rsidP="006724D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  <w:r w:rsidRPr="00491D32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Начало формы</w:t>
      </w:r>
    </w:p>
    <w:p w:rsidR="006724D5" w:rsidRPr="00491D32" w:rsidRDefault="006724D5" w:rsidP="006724D5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  <w:r w:rsidRPr="00491D32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Конец формы</w:t>
      </w:r>
    </w:p>
    <w:p w:rsidR="00565C7E" w:rsidRPr="00491D32" w:rsidRDefault="00565C7E">
      <w:pPr>
        <w:rPr>
          <w:rFonts w:ascii="Times New Roman" w:hAnsi="Times New Roman" w:cs="Times New Roman"/>
          <w:sz w:val="16"/>
          <w:szCs w:val="16"/>
        </w:rPr>
      </w:pPr>
    </w:p>
    <w:sectPr w:rsidR="00565C7E" w:rsidRPr="00491D32" w:rsidSect="00491D32">
      <w:pgSz w:w="11906" w:h="16838"/>
      <w:pgMar w:top="454" w:right="454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B2"/>
    <w:rsid w:val="00491D32"/>
    <w:rsid w:val="00565C7E"/>
    <w:rsid w:val="00582FB2"/>
    <w:rsid w:val="006724D5"/>
    <w:rsid w:val="006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C7506-75C9-4BD4-ACE7-7D1B25B7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24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6724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24D5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7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6724D5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24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724D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24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724D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1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Мария Иванова</cp:lastModifiedBy>
  <cp:revision>2</cp:revision>
  <cp:lastPrinted>2021-01-27T04:24:00Z</cp:lastPrinted>
  <dcterms:created xsi:type="dcterms:W3CDTF">2022-06-10T04:02:00Z</dcterms:created>
  <dcterms:modified xsi:type="dcterms:W3CDTF">2022-06-10T04:02:00Z</dcterms:modified>
</cp:coreProperties>
</file>